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8856"/>
      </w:tblGrid>
      <w:tr w:rsidR="00550D20" w:rsidRPr="00550D20" w14:paraId="2148879C" w14:textId="77777777" w:rsidTr="00F63BC2">
        <w:trPr>
          <w:trHeight w:val="720"/>
        </w:trPr>
        <w:tc>
          <w:tcPr>
            <w:tcW w:w="8856" w:type="dxa"/>
            <w:shd w:val="clear" w:color="auto" w:fill="E0E0E0"/>
            <w:vAlign w:val="center"/>
          </w:tcPr>
          <w:p w14:paraId="1C69C8C9" w14:textId="77777777" w:rsidR="00550D20" w:rsidRPr="00574933" w:rsidRDefault="00550D20" w:rsidP="00550D20">
            <w:pPr>
              <w:pStyle w:val="Heading1"/>
              <w:spacing w:before="100" w:after="100"/>
              <w:jc w:val="center"/>
              <w:rPr>
                <w:rFonts w:ascii="Serifa Std 45 Light" w:hAnsi="Serifa Std 45 Light" w:cs="Tahoma"/>
                <w:b/>
                <w:color w:val="003300"/>
                <w:sz w:val="36"/>
                <w:szCs w:val="36"/>
                <w:lang w:val="en"/>
              </w:rPr>
            </w:pPr>
            <w:bookmarkStart w:id="0" w:name="_GoBack"/>
            <w:bookmarkEnd w:id="0"/>
            <w:r w:rsidRPr="00574933">
              <w:rPr>
                <w:rFonts w:ascii="Serifa Std 45 Light" w:hAnsi="Serifa Std 45 Light" w:cs="Tahoma"/>
                <w:b/>
                <w:color w:val="003300"/>
                <w:sz w:val="36"/>
                <w:szCs w:val="36"/>
                <w:lang w:val="en"/>
              </w:rPr>
              <w:t>Essay Writing Tips for Students</w:t>
            </w:r>
          </w:p>
        </w:tc>
      </w:tr>
    </w:tbl>
    <w:p w14:paraId="7687352C" w14:textId="77777777" w:rsidR="00F609EE" w:rsidRPr="00550D20" w:rsidRDefault="00F609EE" w:rsidP="004B79BD">
      <w:pPr>
        <w:pStyle w:val="NormalWeb"/>
        <w:rPr>
          <w:rFonts w:ascii="Serifa Std 45 Light" w:hAnsi="Serifa Std 45 Light" w:cs="Tahoma"/>
          <w:color w:val="000000"/>
          <w:lang w:val="en"/>
        </w:rPr>
      </w:pPr>
    </w:p>
    <w:p w14:paraId="3C0FE075" w14:textId="77777777" w:rsidR="00F609EE" w:rsidRPr="00550D20" w:rsidRDefault="004B79BD" w:rsidP="004B79BD">
      <w:pPr>
        <w:pStyle w:val="NormalWeb"/>
        <w:rPr>
          <w:rFonts w:ascii="Serifa Std 45 Light" w:hAnsi="Serifa Std 45 Light" w:cs="Tahoma"/>
          <w:color w:val="000000"/>
          <w:lang w:val="en"/>
        </w:rPr>
      </w:pPr>
      <w:r w:rsidRPr="00550D20">
        <w:rPr>
          <w:rFonts w:ascii="Serifa Std 45 Light" w:hAnsi="Serifa Std 45 Light" w:cs="Tahoma"/>
          <w:color w:val="000000"/>
          <w:lang w:val="en"/>
        </w:rPr>
        <w:t>A great application essay presents a vivid, personal, and compelling view of you to t</w:t>
      </w:r>
      <w:r w:rsidR="00F609EE" w:rsidRPr="00550D20">
        <w:rPr>
          <w:rFonts w:ascii="Serifa Std 45 Light" w:hAnsi="Serifa Std 45 Light" w:cs="Tahoma"/>
          <w:color w:val="000000"/>
          <w:lang w:val="en"/>
        </w:rPr>
        <w:t>he admissions committee. It</w:t>
      </w:r>
      <w:r w:rsidRPr="00550D20">
        <w:rPr>
          <w:rFonts w:ascii="Serifa Std 45 Light" w:hAnsi="Serifa Std 45 Light" w:cs="Tahoma"/>
          <w:color w:val="000000"/>
          <w:lang w:val="en"/>
        </w:rPr>
        <w:t xml:space="preserve"> round</w:t>
      </w:r>
      <w:r w:rsidR="00F609EE" w:rsidRPr="00550D20">
        <w:rPr>
          <w:rFonts w:ascii="Serifa Std 45 Light" w:hAnsi="Serifa Std 45 Light" w:cs="Tahoma"/>
          <w:color w:val="000000"/>
          <w:lang w:val="en"/>
        </w:rPr>
        <w:t>s</w:t>
      </w:r>
      <w:r w:rsidRPr="00550D20">
        <w:rPr>
          <w:rFonts w:ascii="Serifa Std 45 Light" w:hAnsi="Serifa Std 45 Light" w:cs="Tahoma"/>
          <w:color w:val="000000"/>
          <w:lang w:val="en"/>
        </w:rPr>
        <w:t xml:space="preserve"> out the re</w:t>
      </w:r>
      <w:r w:rsidR="00F609EE" w:rsidRPr="00550D20">
        <w:rPr>
          <w:rFonts w:ascii="Serifa Std 45 Light" w:hAnsi="Serifa Std 45 Light" w:cs="Tahoma"/>
          <w:color w:val="000000"/>
          <w:lang w:val="en"/>
        </w:rPr>
        <w:t xml:space="preserve">st of your application and helps </w:t>
      </w:r>
      <w:r w:rsidRPr="00550D20">
        <w:rPr>
          <w:rFonts w:ascii="Serifa Std 45 Light" w:hAnsi="Serifa Std 45 Light" w:cs="Tahoma"/>
          <w:color w:val="000000"/>
          <w:lang w:val="en"/>
        </w:rPr>
        <w:t xml:space="preserve">you stand out from other applicants. The essay is one of the only parts of the application over which you have complete control, so take the time to do a good job on it. </w:t>
      </w:r>
    </w:p>
    <w:p w14:paraId="4822AB91" w14:textId="77777777" w:rsidR="004B79BD" w:rsidRPr="00550D20" w:rsidRDefault="004B79BD" w:rsidP="00F636C2">
      <w:pPr>
        <w:pStyle w:val="Heading3"/>
        <w:rPr>
          <w:lang w:val="en"/>
        </w:rPr>
      </w:pPr>
      <w:r w:rsidRPr="00550D20">
        <w:rPr>
          <w:lang w:val="en"/>
        </w:rPr>
        <w:t xml:space="preserve">Following are </w:t>
      </w:r>
      <w:r w:rsidR="00F609EE" w:rsidRPr="00550D20">
        <w:rPr>
          <w:lang w:val="en"/>
        </w:rPr>
        <w:t xml:space="preserve">some </w:t>
      </w:r>
      <w:r w:rsidRPr="00550D20">
        <w:rPr>
          <w:lang w:val="en"/>
        </w:rPr>
        <w:t>tips to help you as you write your essay:</w:t>
      </w:r>
    </w:p>
    <w:p w14:paraId="751CA2F4" w14:textId="77777777" w:rsidR="004B79BD" w:rsidRPr="00550D20" w:rsidRDefault="004B79BD" w:rsidP="00F609EE">
      <w:pPr>
        <w:numPr>
          <w:ilvl w:val="0"/>
          <w:numId w:val="3"/>
        </w:numPr>
        <w:spacing w:before="100" w:beforeAutospacing="1" w:after="150"/>
        <w:rPr>
          <w:rFonts w:ascii="Serifa Std 45 Light" w:hAnsi="Serifa Std 45 Light" w:cs="Tahoma"/>
          <w:color w:val="000000"/>
          <w:lang w:val="en"/>
        </w:rPr>
      </w:pPr>
      <w:r w:rsidRPr="00550D20">
        <w:rPr>
          <w:rFonts w:ascii="Serifa Std 45 Light" w:hAnsi="Serifa Std 45 Light" w:cs="Tahoma"/>
          <w:color w:val="000000"/>
          <w:lang w:val="en"/>
        </w:rPr>
        <w:t xml:space="preserve">Write simply. </w:t>
      </w:r>
    </w:p>
    <w:p w14:paraId="66A45D34" w14:textId="77777777" w:rsidR="004B79BD" w:rsidRPr="00550D20" w:rsidRDefault="004B79BD" w:rsidP="00F609EE">
      <w:pPr>
        <w:numPr>
          <w:ilvl w:val="0"/>
          <w:numId w:val="3"/>
        </w:numPr>
        <w:spacing w:before="100" w:beforeAutospacing="1" w:after="150"/>
        <w:rPr>
          <w:rFonts w:ascii="Serifa Std 45 Light" w:hAnsi="Serifa Std 45 Light" w:cs="Tahoma"/>
          <w:color w:val="000000"/>
          <w:lang w:val="en"/>
        </w:rPr>
      </w:pPr>
      <w:r w:rsidRPr="00550D20">
        <w:rPr>
          <w:rFonts w:ascii="Serifa Std 45 Light" w:hAnsi="Serifa Std 45 Light" w:cs="Tahoma"/>
          <w:color w:val="000000"/>
          <w:lang w:val="en"/>
        </w:rPr>
        <w:t xml:space="preserve">Keep your focus narrow and personal. </w:t>
      </w:r>
    </w:p>
    <w:p w14:paraId="4A9889C1" w14:textId="77777777" w:rsidR="004B79BD" w:rsidRPr="00550D20" w:rsidRDefault="004B79BD" w:rsidP="00F609EE">
      <w:pPr>
        <w:numPr>
          <w:ilvl w:val="0"/>
          <w:numId w:val="3"/>
        </w:numPr>
        <w:spacing w:before="100" w:beforeAutospacing="1" w:after="150"/>
        <w:rPr>
          <w:rFonts w:ascii="Serifa Std 45 Light" w:hAnsi="Serifa Std 45 Light" w:cs="Tahoma"/>
          <w:color w:val="000000"/>
          <w:lang w:val="en"/>
        </w:rPr>
      </w:pPr>
      <w:r w:rsidRPr="00550D20">
        <w:rPr>
          <w:rFonts w:ascii="Serifa Std 45 Light" w:hAnsi="Serifa Std 45 Light" w:cs="Tahoma"/>
          <w:color w:val="000000"/>
          <w:lang w:val="en"/>
        </w:rPr>
        <w:t xml:space="preserve">Provide specific evidence (facts, events, quotations, examples) to support your main idea. </w:t>
      </w:r>
    </w:p>
    <w:p w14:paraId="58E9803D" w14:textId="77777777" w:rsidR="004B79BD" w:rsidRPr="00550D20" w:rsidRDefault="004B79BD" w:rsidP="00F609EE">
      <w:pPr>
        <w:numPr>
          <w:ilvl w:val="0"/>
          <w:numId w:val="3"/>
        </w:numPr>
        <w:spacing w:before="100" w:beforeAutospacing="1" w:after="150"/>
        <w:rPr>
          <w:rFonts w:ascii="Serifa Std 45 Light" w:hAnsi="Serifa Std 45 Light" w:cs="Tahoma"/>
          <w:color w:val="000000"/>
          <w:lang w:val="en"/>
        </w:rPr>
      </w:pPr>
      <w:r w:rsidRPr="00550D20">
        <w:rPr>
          <w:rFonts w:ascii="Serifa Std 45 Light" w:hAnsi="Serifa Std 45 Light" w:cs="Tahoma"/>
          <w:color w:val="000000"/>
          <w:lang w:val="en"/>
        </w:rPr>
        <w:t xml:space="preserve">Use vivid, compelling details (show, don't tell). </w:t>
      </w:r>
    </w:p>
    <w:p w14:paraId="10E976CF" w14:textId="77777777" w:rsidR="004B79BD" w:rsidRPr="00550D20" w:rsidRDefault="004B79BD" w:rsidP="00F609EE">
      <w:pPr>
        <w:numPr>
          <w:ilvl w:val="0"/>
          <w:numId w:val="3"/>
        </w:numPr>
        <w:spacing w:before="100" w:beforeAutospacing="1" w:after="150"/>
        <w:rPr>
          <w:rFonts w:ascii="Serifa Std 45 Light" w:hAnsi="Serifa Std 45 Light" w:cs="Tahoma"/>
          <w:color w:val="000000"/>
          <w:lang w:val="en"/>
        </w:rPr>
      </w:pPr>
      <w:r w:rsidRPr="00550D20">
        <w:rPr>
          <w:rFonts w:ascii="Serifa Std 45 Light" w:hAnsi="Serifa Std 45 Light" w:cs="Tahoma"/>
          <w:color w:val="000000"/>
          <w:lang w:val="en"/>
        </w:rPr>
        <w:t xml:space="preserve">Address the topic squarely. For example, if an application asks </w:t>
      </w:r>
      <w:r w:rsidR="00F609EE" w:rsidRPr="00550D20">
        <w:rPr>
          <w:rFonts w:ascii="Serifa Std 45 Light" w:hAnsi="Serifa Std 45 Light" w:cs="Tahoma"/>
          <w:color w:val="000000"/>
          <w:lang w:val="en"/>
        </w:rPr>
        <w:t>you to explain</w:t>
      </w:r>
      <w:r w:rsidRPr="00550D20">
        <w:rPr>
          <w:rFonts w:ascii="Serifa Std 45 Light" w:hAnsi="Serifa Std 45 Light" w:cs="Tahoma"/>
          <w:color w:val="000000"/>
          <w:lang w:val="en"/>
        </w:rPr>
        <w:t xml:space="preserve"> any deficiencies in records (e.g., a low grade or bad semester), provide a straightforward, reasonable response. </w:t>
      </w:r>
    </w:p>
    <w:p w14:paraId="677FA416" w14:textId="77777777" w:rsidR="004B79BD" w:rsidRPr="00550D20" w:rsidRDefault="00800D83" w:rsidP="00F609EE">
      <w:pPr>
        <w:numPr>
          <w:ilvl w:val="0"/>
          <w:numId w:val="3"/>
        </w:numPr>
        <w:spacing w:before="100" w:beforeAutospacing="1" w:after="150"/>
        <w:rPr>
          <w:rFonts w:ascii="Serifa Std 45 Light" w:hAnsi="Serifa Std 45 Light" w:cs="Tahoma"/>
          <w:color w:val="000000"/>
          <w:lang w:val="en"/>
        </w:rPr>
      </w:pPr>
      <w:r w:rsidRPr="00550D20">
        <w:rPr>
          <w:rFonts w:ascii="Serifa Std 45 Light" w:hAnsi="Serifa Std 45 Light" w:cs="Tahoma"/>
          <w:color w:val="000000"/>
          <w:lang w:val="en"/>
        </w:rPr>
        <w:t xml:space="preserve">Don’t repeat </w:t>
      </w:r>
      <w:r w:rsidR="004B79BD" w:rsidRPr="00550D20">
        <w:rPr>
          <w:rFonts w:ascii="Serifa Std 45 Light" w:hAnsi="Serifa Std 45 Light" w:cs="Tahoma"/>
          <w:color w:val="000000"/>
          <w:lang w:val="en"/>
        </w:rPr>
        <w:t xml:space="preserve">information that is found elsewhere in </w:t>
      </w:r>
      <w:r w:rsidRPr="00550D20">
        <w:rPr>
          <w:rFonts w:ascii="Serifa Std 45 Light" w:hAnsi="Serifa Std 45 Light" w:cs="Tahoma"/>
          <w:color w:val="000000"/>
          <w:lang w:val="en"/>
        </w:rPr>
        <w:t>the application, such as lists of</w:t>
      </w:r>
      <w:r w:rsidR="004B79BD" w:rsidRPr="00550D20">
        <w:rPr>
          <w:rFonts w:ascii="Serifa Std 45 Light" w:hAnsi="Serifa Std 45 Light" w:cs="Tahoma"/>
          <w:color w:val="000000"/>
          <w:lang w:val="en"/>
        </w:rPr>
        <w:t xml:space="preserve"> courses or extracurricular activities. </w:t>
      </w:r>
    </w:p>
    <w:p w14:paraId="26C6C55F" w14:textId="77777777" w:rsidR="004B79BD" w:rsidRPr="00550D20" w:rsidRDefault="004B79BD" w:rsidP="00F609EE">
      <w:pPr>
        <w:numPr>
          <w:ilvl w:val="0"/>
          <w:numId w:val="3"/>
        </w:numPr>
        <w:spacing w:before="100" w:beforeAutospacing="1" w:after="150"/>
        <w:rPr>
          <w:rFonts w:ascii="Serifa Std 45 Light" w:hAnsi="Serifa Std 45 Light" w:cs="Tahoma"/>
          <w:color w:val="000000"/>
          <w:lang w:val="en"/>
        </w:rPr>
      </w:pPr>
      <w:r w:rsidRPr="00550D20">
        <w:rPr>
          <w:rFonts w:ascii="Serifa Std 45 Light" w:hAnsi="Serifa Std 45 Light" w:cs="Tahoma"/>
          <w:color w:val="000000"/>
          <w:lang w:val="en"/>
        </w:rPr>
        <w:t xml:space="preserve">Write about something unique and different—not just what you think the admissions officer wants to hear (they read many essays about the charms of their university, for example). </w:t>
      </w:r>
    </w:p>
    <w:p w14:paraId="328E9E23" w14:textId="77777777" w:rsidR="004B79BD" w:rsidRPr="00550D20" w:rsidRDefault="004B79BD" w:rsidP="00F609EE">
      <w:pPr>
        <w:numPr>
          <w:ilvl w:val="0"/>
          <w:numId w:val="3"/>
        </w:numPr>
        <w:spacing w:before="100" w:beforeAutospacing="1" w:after="150"/>
        <w:rPr>
          <w:rFonts w:ascii="Serifa Std 45 Light" w:hAnsi="Serifa Std 45 Light" w:cs="Tahoma"/>
          <w:color w:val="000000"/>
          <w:lang w:val="en"/>
        </w:rPr>
      </w:pPr>
      <w:r w:rsidRPr="00550D20">
        <w:rPr>
          <w:rFonts w:ascii="Serifa Std 45 Light" w:hAnsi="Serifa Std 45 Light" w:cs="Tahoma"/>
          <w:color w:val="000000"/>
          <w:lang w:val="en"/>
        </w:rPr>
        <w:t xml:space="preserve">Apply principles of good composition (e.g., organize the essay with a beginning, middle, and end). </w:t>
      </w:r>
    </w:p>
    <w:p w14:paraId="24556947" w14:textId="77777777" w:rsidR="004B79BD" w:rsidRPr="00550D20" w:rsidRDefault="004B79BD" w:rsidP="00F609EE">
      <w:pPr>
        <w:numPr>
          <w:ilvl w:val="0"/>
          <w:numId w:val="3"/>
        </w:numPr>
        <w:spacing w:before="100" w:beforeAutospacing="1" w:after="150"/>
        <w:rPr>
          <w:rFonts w:ascii="Serifa Std 45 Light" w:hAnsi="Serifa Std 45 Light" w:cs="Tahoma"/>
          <w:color w:val="000000"/>
          <w:lang w:val="en"/>
        </w:rPr>
      </w:pPr>
      <w:r w:rsidRPr="00550D20">
        <w:rPr>
          <w:rFonts w:ascii="Serifa Std 45 Light" w:hAnsi="Serifa Std 45 Light" w:cs="Tahoma"/>
          <w:color w:val="000000"/>
          <w:lang w:val="en"/>
        </w:rPr>
        <w:t xml:space="preserve">Structure </w:t>
      </w:r>
      <w:r w:rsidR="00800D83" w:rsidRPr="00550D20">
        <w:rPr>
          <w:rFonts w:ascii="Serifa Std 45 Light" w:hAnsi="Serifa Std 45 Light" w:cs="Tahoma"/>
          <w:color w:val="000000"/>
          <w:lang w:val="en"/>
        </w:rPr>
        <w:t xml:space="preserve">your </w:t>
      </w:r>
      <w:r w:rsidRPr="00550D20">
        <w:rPr>
          <w:rFonts w:ascii="Serifa Std 45 Light" w:hAnsi="Serifa Std 45 Light" w:cs="Tahoma"/>
          <w:color w:val="000000"/>
          <w:lang w:val="en"/>
        </w:rPr>
        <w:t xml:space="preserve">writing in a way that allows the reader to draw his or her own conclusions. </w:t>
      </w:r>
    </w:p>
    <w:p w14:paraId="7BB483FC" w14:textId="77777777" w:rsidR="004B79BD" w:rsidRPr="00550D20" w:rsidRDefault="004B79BD" w:rsidP="00F609EE">
      <w:pPr>
        <w:numPr>
          <w:ilvl w:val="0"/>
          <w:numId w:val="3"/>
        </w:numPr>
        <w:spacing w:before="100" w:beforeAutospacing="1" w:after="150"/>
        <w:rPr>
          <w:rFonts w:ascii="Serifa Std 45 Light" w:hAnsi="Serifa Std 45 Light" w:cs="Tahoma"/>
          <w:color w:val="000000"/>
          <w:lang w:val="en"/>
        </w:rPr>
      </w:pPr>
      <w:r w:rsidRPr="00550D20">
        <w:rPr>
          <w:rFonts w:ascii="Serifa Std 45 Light" w:hAnsi="Serifa Std 45 Light" w:cs="Tahoma"/>
          <w:color w:val="000000"/>
          <w:lang w:val="en"/>
        </w:rPr>
        <w:t xml:space="preserve">Revise and proofread to make sure there are no typographical, spelling, or grammatical errors. </w:t>
      </w:r>
    </w:p>
    <w:p w14:paraId="5738476B" w14:textId="77777777" w:rsidR="00F609EE" w:rsidRPr="00550D20" w:rsidRDefault="00F609EE" w:rsidP="004B79BD">
      <w:pPr>
        <w:pStyle w:val="textten"/>
        <w:rPr>
          <w:rFonts w:ascii="Serifa Std 45 Light" w:hAnsi="Serifa Std 45 Light" w:cs="Tahoma"/>
          <w:color w:val="000000"/>
          <w:sz w:val="24"/>
          <w:szCs w:val="24"/>
          <w:lang w:val="en"/>
        </w:rPr>
      </w:pPr>
    </w:p>
    <w:p w14:paraId="2518AADD" w14:textId="77777777" w:rsidR="004B79BD" w:rsidRPr="00851FC5" w:rsidRDefault="004B79BD" w:rsidP="004B79BD">
      <w:pPr>
        <w:pStyle w:val="textten"/>
        <w:rPr>
          <w:rFonts w:ascii="Serifa Std 45 Light" w:hAnsi="Serifa Std 45 Light" w:cs="Tahoma"/>
          <w:color w:val="000000"/>
          <w:sz w:val="20"/>
          <w:szCs w:val="20"/>
          <w:lang w:val="en"/>
        </w:rPr>
      </w:pPr>
      <w:r w:rsidRPr="00851FC5">
        <w:rPr>
          <w:rFonts w:ascii="Serifa Std 45 Light" w:hAnsi="Serifa Std 45 Light" w:cs="Tahoma"/>
          <w:color w:val="000000"/>
          <w:sz w:val="20"/>
          <w:szCs w:val="20"/>
          <w:lang w:val="en"/>
        </w:rPr>
        <w:t xml:space="preserve">Source: Tips adapted from the </w:t>
      </w:r>
      <w:r w:rsidRPr="00851FC5">
        <w:rPr>
          <w:rFonts w:ascii="Serifa Std 45 Light" w:hAnsi="Serifa Std 45 Light" w:cs="Tahoma"/>
          <w:i/>
          <w:iCs/>
          <w:color w:val="000000"/>
          <w:sz w:val="20"/>
          <w:szCs w:val="20"/>
          <w:lang w:val="en"/>
        </w:rPr>
        <w:t>College Counseling Sourcebook</w:t>
      </w:r>
      <w:r w:rsidRPr="00851FC5">
        <w:rPr>
          <w:rFonts w:ascii="Serifa Std 45 Light" w:hAnsi="Serifa Std 45 Light" w:cs="Tahoma"/>
          <w:color w:val="000000"/>
          <w:sz w:val="20"/>
          <w:szCs w:val="20"/>
          <w:lang w:val="en"/>
        </w:rPr>
        <w:t xml:space="preserve"> (New York: College Entrance Examination Board, 2004) based on information from </w:t>
      </w:r>
      <w:r w:rsidRPr="00851FC5">
        <w:rPr>
          <w:rFonts w:ascii="Serifa Std 45 Light" w:hAnsi="Serifa Std 45 Light" w:cs="Tahoma"/>
          <w:i/>
          <w:iCs/>
          <w:color w:val="000000"/>
          <w:sz w:val="20"/>
          <w:szCs w:val="20"/>
          <w:lang w:val="en"/>
        </w:rPr>
        <w:t>The College Application Essay</w:t>
      </w:r>
      <w:r w:rsidRPr="00851FC5">
        <w:rPr>
          <w:rFonts w:ascii="Serifa Std 45 Light" w:hAnsi="Serifa Std 45 Light" w:cs="Tahoma"/>
          <w:color w:val="000000"/>
          <w:sz w:val="20"/>
          <w:szCs w:val="20"/>
          <w:lang w:val="en"/>
        </w:rPr>
        <w:t xml:space="preserve">, rev. ed., by Sarah Myers </w:t>
      </w:r>
      <w:proofErr w:type="spellStart"/>
      <w:r w:rsidRPr="00851FC5">
        <w:rPr>
          <w:rFonts w:ascii="Serifa Std 45 Light" w:hAnsi="Serifa Std 45 Light" w:cs="Tahoma"/>
          <w:color w:val="000000"/>
          <w:sz w:val="20"/>
          <w:szCs w:val="20"/>
          <w:lang w:val="en"/>
        </w:rPr>
        <w:t>McGinty</w:t>
      </w:r>
      <w:proofErr w:type="spellEnd"/>
      <w:r w:rsidRPr="00851FC5">
        <w:rPr>
          <w:rFonts w:ascii="Serifa Std 45 Light" w:hAnsi="Serifa Std 45 Light" w:cs="Tahoma"/>
          <w:color w:val="000000"/>
          <w:sz w:val="20"/>
          <w:szCs w:val="20"/>
          <w:lang w:val="en"/>
        </w:rPr>
        <w:t xml:space="preserve"> (New York: College Entrance Examination Board, 2004).</w:t>
      </w:r>
    </w:p>
    <w:p w14:paraId="3E5FB5B4" w14:textId="77777777" w:rsidR="004B79BD" w:rsidRPr="00550D20" w:rsidRDefault="004B79BD">
      <w:pPr>
        <w:rPr>
          <w:rFonts w:ascii="Serifa Std 45 Light" w:hAnsi="Serifa Std 45 Light" w:cs="Tahoma"/>
        </w:rPr>
      </w:pPr>
    </w:p>
    <w:sectPr w:rsidR="004B79BD" w:rsidRPr="00550D20" w:rsidSect="00550D20">
      <w:footerReference w:type="default" r:id="rId7"/>
      <w:pgSz w:w="12240" w:h="15840"/>
      <w:pgMar w:top="1440" w:right="1800" w:bottom="1440" w:left="1800" w:header="720" w:footer="720" w:gutter="0"/>
      <w:pgBorders w:offsetFrom="page">
        <w:top w:val="single" w:sz="24" w:space="24" w:color="003300"/>
        <w:left w:val="single" w:sz="24" w:space="24" w:color="003300"/>
        <w:bottom w:val="single" w:sz="24" w:space="24" w:color="003300"/>
        <w:right w:val="single" w:sz="24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27224" w14:textId="77777777" w:rsidR="00236FFF" w:rsidRDefault="00236FFF">
      <w:r>
        <w:separator/>
      </w:r>
    </w:p>
  </w:endnote>
  <w:endnote w:type="continuationSeparator" w:id="0">
    <w:p w14:paraId="2946CFC0" w14:textId="77777777" w:rsidR="00236FFF" w:rsidRDefault="0023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 Std 45 Light">
    <w:altName w:val="PT Serif Caption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2454C" w14:textId="77777777" w:rsidR="00F63BC2" w:rsidRPr="001C44AC" w:rsidRDefault="00F63BC2" w:rsidP="00550D20">
    <w:pPr>
      <w:ind w:left="1440" w:right="1440"/>
      <w:jc w:val="center"/>
      <w:rPr>
        <w:rFonts w:ascii="Serifa Std 45 Light" w:hAnsi="Serifa Std 45 Light"/>
        <w:color w:val="003300"/>
        <w:sz w:val="16"/>
        <w:szCs w:val="16"/>
      </w:rPr>
    </w:pPr>
    <w:r w:rsidRPr="001C44AC">
      <w:rPr>
        <w:rFonts w:ascii="Serifa Std 45 Light" w:hAnsi="Serifa Std 45 Light" w:cs="Arial"/>
        <w:color w:val="003300"/>
        <w:sz w:val="16"/>
        <w:szCs w:val="16"/>
      </w:rPr>
      <w:t>© 2007 The College Board. This material may be reproduced for educational non-commercial purposes only.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A3220" w14:textId="77777777" w:rsidR="00236FFF" w:rsidRDefault="00236FFF">
      <w:r>
        <w:separator/>
      </w:r>
    </w:p>
  </w:footnote>
  <w:footnote w:type="continuationSeparator" w:id="0">
    <w:p w14:paraId="442E3A59" w14:textId="77777777" w:rsidR="00236FFF" w:rsidRDefault="00236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72756"/>
    <w:multiLevelType w:val="multilevel"/>
    <w:tmpl w:val="7A58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53A8C"/>
    <w:multiLevelType w:val="multilevel"/>
    <w:tmpl w:val="8C96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B33F4"/>
    <w:multiLevelType w:val="multilevel"/>
    <w:tmpl w:val="7A58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BD"/>
    <w:rsid w:val="000011DF"/>
    <w:rsid w:val="000053B1"/>
    <w:rsid w:val="00012209"/>
    <w:rsid w:val="00012E8F"/>
    <w:rsid w:val="000165FB"/>
    <w:rsid w:val="00022899"/>
    <w:rsid w:val="00033C3A"/>
    <w:rsid w:val="00040C80"/>
    <w:rsid w:val="0005059F"/>
    <w:rsid w:val="00052816"/>
    <w:rsid w:val="00053D1D"/>
    <w:rsid w:val="00053E09"/>
    <w:rsid w:val="00055D8D"/>
    <w:rsid w:val="0005698F"/>
    <w:rsid w:val="000803A4"/>
    <w:rsid w:val="00087FA5"/>
    <w:rsid w:val="00096919"/>
    <w:rsid w:val="000B66B5"/>
    <w:rsid w:val="000B7524"/>
    <w:rsid w:val="000C309A"/>
    <w:rsid w:val="000D2F0F"/>
    <w:rsid w:val="000D616D"/>
    <w:rsid w:val="000D6579"/>
    <w:rsid w:val="000E0F67"/>
    <w:rsid w:val="000E3336"/>
    <w:rsid w:val="000E3EA6"/>
    <w:rsid w:val="000E795A"/>
    <w:rsid w:val="0011237D"/>
    <w:rsid w:val="0011557F"/>
    <w:rsid w:val="00121FF4"/>
    <w:rsid w:val="001265E5"/>
    <w:rsid w:val="001278B3"/>
    <w:rsid w:val="00150171"/>
    <w:rsid w:val="00167154"/>
    <w:rsid w:val="00173083"/>
    <w:rsid w:val="00184026"/>
    <w:rsid w:val="00191C16"/>
    <w:rsid w:val="00192073"/>
    <w:rsid w:val="00193C4D"/>
    <w:rsid w:val="0019607F"/>
    <w:rsid w:val="00197AF6"/>
    <w:rsid w:val="001A6FBF"/>
    <w:rsid w:val="001B4E78"/>
    <w:rsid w:val="001B7160"/>
    <w:rsid w:val="001B724A"/>
    <w:rsid w:val="001C1B44"/>
    <w:rsid w:val="001D129A"/>
    <w:rsid w:val="001D2E8B"/>
    <w:rsid w:val="001D3990"/>
    <w:rsid w:val="001D3BA8"/>
    <w:rsid w:val="001D5629"/>
    <w:rsid w:val="001E5FC0"/>
    <w:rsid w:val="001E6969"/>
    <w:rsid w:val="002000C3"/>
    <w:rsid w:val="00201B8F"/>
    <w:rsid w:val="00210388"/>
    <w:rsid w:val="00236FFF"/>
    <w:rsid w:val="00237A19"/>
    <w:rsid w:val="00252C68"/>
    <w:rsid w:val="00281612"/>
    <w:rsid w:val="00297A13"/>
    <w:rsid w:val="002A47D5"/>
    <w:rsid w:val="002B4E15"/>
    <w:rsid w:val="002D59E3"/>
    <w:rsid w:val="002E06CC"/>
    <w:rsid w:val="002E28CE"/>
    <w:rsid w:val="002F27CA"/>
    <w:rsid w:val="002F5C1E"/>
    <w:rsid w:val="0030506E"/>
    <w:rsid w:val="00310FF3"/>
    <w:rsid w:val="00315803"/>
    <w:rsid w:val="0032150C"/>
    <w:rsid w:val="003271A3"/>
    <w:rsid w:val="003421A8"/>
    <w:rsid w:val="0034361A"/>
    <w:rsid w:val="0035049F"/>
    <w:rsid w:val="00351271"/>
    <w:rsid w:val="00360765"/>
    <w:rsid w:val="00364362"/>
    <w:rsid w:val="0036766F"/>
    <w:rsid w:val="00372F06"/>
    <w:rsid w:val="00382632"/>
    <w:rsid w:val="0039448D"/>
    <w:rsid w:val="003A1A36"/>
    <w:rsid w:val="003A1F83"/>
    <w:rsid w:val="003B52E2"/>
    <w:rsid w:val="003C10D3"/>
    <w:rsid w:val="003C582E"/>
    <w:rsid w:val="00420FCC"/>
    <w:rsid w:val="004235D2"/>
    <w:rsid w:val="004412E8"/>
    <w:rsid w:val="00444AB3"/>
    <w:rsid w:val="00445E0B"/>
    <w:rsid w:val="0045141F"/>
    <w:rsid w:val="00461058"/>
    <w:rsid w:val="00473ABC"/>
    <w:rsid w:val="00474D7B"/>
    <w:rsid w:val="00484995"/>
    <w:rsid w:val="00486019"/>
    <w:rsid w:val="004A1055"/>
    <w:rsid w:val="004A6B8E"/>
    <w:rsid w:val="004B79BD"/>
    <w:rsid w:val="004E569B"/>
    <w:rsid w:val="004F14AA"/>
    <w:rsid w:val="004F1867"/>
    <w:rsid w:val="004F20B6"/>
    <w:rsid w:val="0050166A"/>
    <w:rsid w:val="00504878"/>
    <w:rsid w:val="00510BEF"/>
    <w:rsid w:val="005114C5"/>
    <w:rsid w:val="00533EA7"/>
    <w:rsid w:val="00544636"/>
    <w:rsid w:val="00550D20"/>
    <w:rsid w:val="0055612B"/>
    <w:rsid w:val="0056746C"/>
    <w:rsid w:val="00574933"/>
    <w:rsid w:val="005766AA"/>
    <w:rsid w:val="00584F1D"/>
    <w:rsid w:val="005B692F"/>
    <w:rsid w:val="005C0854"/>
    <w:rsid w:val="005C109B"/>
    <w:rsid w:val="005C7922"/>
    <w:rsid w:val="005D5508"/>
    <w:rsid w:val="005E5C57"/>
    <w:rsid w:val="005F2C0C"/>
    <w:rsid w:val="005F77CF"/>
    <w:rsid w:val="00624AF8"/>
    <w:rsid w:val="00624E6A"/>
    <w:rsid w:val="00625AB5"/>
    <w:rsid w:val="0063313B"/>
    <w:rsid w:val="00634DE3"/>
    <w:rsid w:val="00656BDF"/>
    <w:rsid w:val="006978D7"/>
    <w:rsid w:val="006A0DBE"/>
    <w:rsid w:val="006A375B"/>
    <w:rsid w:val="006B43D7"/>
    <w:rsid w:val="006B54C7"/>
    <w:rsid w:val="006C21C1"/>
    <w:rsid w:val="006C7C05"/>
    <w:rsid w:val="006D172F"/>
    <w:rsid w:val="006E1CFF"/>
    <w:rsid w:val="00701E23"/>
    <w:rsid w:val="00702556"/>
    <w:rsid w:val="00703410"/>
    <w:rsid w:val="00711BC2"/>
    <w:rsid w:val="00713272"/>
    <w:rsid w:val="0071432F"/>
    <w:rsid w:val="00720450"/>
    <w:rsid w:val="00726DC6"/>
    <w:rsid w:val="0073526E"/>
    <w:rsid w:val="00753C39"/>
    <w:rsid w:val="0075451F"/>
    <w:rsid w:val="00765D17"/>
    <w:rsid w:val="00773C5F"/>
    <w:rsid w:val="00792F7C"/>
    <w:rsid w:val="0079443E"/>
    <w:rsid w:val="007A0666"/>
    <w:rsid w:val="007A5D7F"/>
    <w:rsid w:val="007C0AC5"/>
    <w:rsid w:val="007C65F6"/>
    <w:rsid w:val="007D15AD"/>
    <w:rsid w:val="007D56E2"/>
    <w:rsid w:val="007E50BB"/>
    <w:rsid w:val="007F2C6D"/>
    <w:rsid w:val="007F6DBE"/>
    <w:rsid w:val="00800D83"/>
    <w:rsid w:val="00802DC5"/>
    <w:rsid w:val="008156B9"/>
    <w:rsid w:val="00825880"/>
    <w:rsid w:val="00826593"/>
    <w:rsid w:val="00851DA7"/>
    <w:rsid w:val="00851FC5"/>
    <w:rsid w:val="008625E5"/>
    <w:rsid w:val="00862D04"/>
    <w:rsid w:val="0088204A"/>
    <w:rsid w:val="00883D8E"/>
    <w:rsid w:val="0088487A"/>
    <w:rsid w:val="00891B1B"/>
    <w:rsid w:val="00891FF1"/>
    <w:rsid w:val="0089258C"/>
    <w:rsid w:val="0089286B"/>
    <w:rsid w:val="00895E6C"/>
    <w:rsid w:val="008A2E6F"/>
    <w:rsid w:val="008B04FC"/>
    <w:rsid w:val="008D78F9"/>
    <w:rsid w:val="008E36FE"/>
    <w:rsid w:val="008F7AC9"/>
    <w:rsid w:val="00914836"/>
    <w:rsid w:val="009175F4"/>
    <w:rsid w:val="00933A1D"/>
    <w:rsid w:val="00936523"/>
    <w:rsid w:val="0094377D"/>
    <w:rsid w:val="00953501"/>
    <w:rsid w:val="009548C6"/>
    <w:rsid w:val="009621AA"/>
    <w:rsid w:val="009757DF"/>
    <w:rsid w:val="00976AB6"/>
    <w:rsid w:val="00986373"/>
    <w:rsid w:val="009863F3"/>
    <w:rsid w:val="0099466C"/>
    <w:rsid w:val="00994DFD"/>
    <w:rsid w:val="009C184C"/>
    <w:rsid w:val="009C25B6"/>
    <w:rsid w:val="009C6DA2"/>
    <w:rsid w:val="009D360F"/>
    <w:rsid w:val="009D6A27"/>
    <w:rsid w:val="009F1448"/>
    <w:rsid w:val="009F2990"/>
    <w:rsid w:val="00A05703"/>
    <w:rsid w:val="00A31667"/>
    <w:rsid w:val="00A31BFD"/>
    <w:rsid w:val="00A337DA"/>
    <w:rsid w:val="00A3553D"/>
    <w:rsid w:val="00A42A9C"/>
    <w:rsid w:val="00A53AB3"/>
    <w:rsid w:val="00A5411B"/>
    <w:rsid w:val="00A5656F"/>
    <w:rsid w:val="00A62F8E"/>
    <w:rsid w:val="00A76AF0"/>
    <w:rsid w:val="00A8070E"/>
    <w:rsid w:val="00AA4641"/>
    <w:rsid w:val="00AA751F"/>
    <w:rsid w:val="00AB5E8C"/>
    <w:rsid w:val="00AC6638"/>
    <w:rsid w:val="00AD4626"/>
    <w:rsid w:val="00AE31F0"/>
    <w:rsid w:val="00AF1095"/>
    <w:rsid w:val="00B00A92"/>
    <w:rsid w:val="00B00C69"/>
    <w:rsid w:val="00B03C11"/>
    <w:rsid w:val="00B1102E"/>
    <w:rsid w:val="00B16154"/>
    <w:rsid w:val="00B24C0E"/>
    <w:rsid w:val="00B25EE6"/>
    <w:rsid w:val="00B30C80"/>
    <w:rsid w:val="00B34ED7"/>
    <w:rsid w:val="00B35A7A"/>
    <w:rsid w:val="00B4239B"/>
    <w:rsid w:val="00B47C1D"/>
    <w:rsid w:val="00B87E5B"/>
    <w:rsid w:val="00B97C5F"/>
    <w:rsid w:val="00BA5B55"/>
    <w:rsid w:val="00BA7C40"/>
    <w:rsid w:val="00BB210B"/>
    <w:rsid w:val="00BD007F"/>
    <w:rsid w:val="00BE5E67"/>
    <w:rsid w:val="00C0072E"/>
    <w:rsid w:val="00C10F4B"/>
    <w:rsid w:val="00C11EA7"/>
    <w:rsid w:val="00C12C22"/>
    <w:rsid w:val="00C13DA9"/>
    <w:rsid w:val="00C13E84"/>
    <w:rsid w:val="00C17581"/>
    <w:rsid w:val="00C21578"/>
    <w:rsid w:val="00C361B2"/>
    <w:rsid w:val="00C464A3"/>
    <w:rsid w:val="00C669A5"/>
    <w:rsid w:val="00C726B7"/>
    <w:rsid w:val="00C7374D"/>
    <w:rsid w:val="00C75F41"/>
    <w:rsid w:val="00C77DAF"/>
    <w:rsid w:val="00C87A76"/>
    <w:rsid w:val="00C91E9E"/>
    <w:rsid w:val="00C9715A"/>
    <w:rsid w:val="00CB55AC"/>
    <w:rsid w:val="00CB68A7"/>
    <w:rsid w:val="00CD7962"/>
    <w:rsid w:val="00CE1FD2"/>
    <w:rsid w:val="00CE650D"/>
    <w:rsid w:val="00CF4608"/>
    <w:rsid w:val="00D12831"/>
    <w:rsid w:val="00D2375C"/>
    <w:rsid w:val="00D31730"/>
    <w:rsid w:val="00D613FB"/>
    <w:rsid w:val="00D64964"/>
    <w:rsid w:val="00D70D01"/>
    <w:rsid w:val="00D7468E"/>
    <w:rsid w:val="00D76A78"/>
    <w:rsid w:val="00D76CFE"/>
    <w:rsid w:val="00D844AC"/>
    <w:rsid w:val="00D87F58"/>
    <w:rsid w:val="00D92525"/>
    <w:rsid w:val="00D935EF"/>
    <w:rsid w:val="00DB7895"/>
    <w:rsid w:val="00DC00D8"/>
    <w:rsid w:val="00DD2203"/>
    <w:rsid w:val="00DD6FFC"/>
    <w:rsid w:val="00DF1DCC"/>
    <w:rsid w:val="00E02D39"/>
    <w:rsid w:val="00E05C9A"/>
    <w:rsid w:val="00E11CB4"/>
    <w:rsid w:val="00E171F2"/>
    <w:rsid w:val="00E22DEF"/>
    <w:rsid w:val="00E3266D"/>
    <w:rsid w:val="00E36193"/>
    <w:rsid w:val="00E373FE"/>
    <w:rsid w:val="00E45BF7"/>
    <w:rsid w:val="00E47175"/>
    <w:rsid w:val="00E475A0"/>
    <w:rsid w:val="00E50588"/>
    <w:rsid w:val="00E51F21"/>
    <w:rsid w:val="00E81E49"/>
    <w:rsid w:val="00E8440F"/>
    <w:rsid w:val="00E849BC"/>
    <w:rsid w:val="00E85612"/>
    <w:rsid w:val="00E86C56"/>
    <w:rsid w:val="00E91231"/>
    <w:rsid w:val="00EA46AB"/>
    <w:rsid w:val="00EC50C7"/>
    <w:rsid w:val="00EC76F3"/>
    <w:rsid w:val="00ED00E8"/>
    <w:rsid w:val="00ED7BC6"/>
    <w:rsid w:val="00EF74E4"/>
    <w:rsid w:val="00F006EF"/>
    <w:rsid w:val="00F02FCF"/>
    <w:rsid w:val="00F0688C"/>
    <w:rsid w:val="00F14D02"/>
    <w:rsid w:val="00F34D50"/>
    <w:rsid w:val="00F508A5"/>
    <w:rsid w:val="00F609EE"/>
    <w:rsid w:val="00F636C2"/>
    <w:rsid w:val="00F63BC2"/>
    <w:rsid w:val="00F8141D"/>
    <w:rsid w:val="00F83BCE"/>
    <w:rsid w:val="00F90A35"/>
    <w:rsid w:val="00F91D29"/>
    <w:rsid w:val="00FA0E0D"/>
    <w:rsid w:val="00FB0EA9"/>
    <w:rsid w:val="00FB4B94"/>
    <w:rsid w:val="00FC2AB0"/>
    <w:rsid w:val="00FC5D63"/>
    <w:rsid w:val="00FC758F"/>
    <w:rsid w:val="00FE4069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770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4B79BD"/>
    <w:pPr>
      <w:outlineLvl w:val="0"/>
    </w:pPr>
    <w:rPr>
      <w:color w:val="03540D"/>
      <w:kern w:val="36"/>
      <w:sz w:val="27"/>
      <w:szCs w:val="27"/>
    </w:rPr>
  </w:style>
  <w:style w:type="paragraph" w:styleId="Heading3">
    <w:name w:val="heading 3"/>
    <w:basedOn w:val="Normal"/>
    <w:next w:val="Normal"/>
    <w:qFormat/>
    <w:rsid w:val="00F636C2"/>
    <w:pPr>
      <w:keepNext/>
      <w:spacing w:before="240" w:after="60"/>
      <w:outlineLvl w:val="2"/>
    </w:pPr>
    <w:rPr>
      <w:rFonts w:ascii="Serifa Std 45 Light" w:hAnsi="Serifa Std 45 Light" w:cs="Arial"/>
      <w:b/>
      <w:bCs/>
      <w:color w:val="0033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B79BD"/>
    <w:pPr>
      <w:spacing w:after="150"/>
    </w:pPr>
  </w:style>
  <w:style w:type="paragraph" w:customStyle="1" w:styleId="textten">
    <w:name w:val="textten"/>
    <w:basedOn w:val="Normal"/>
    <w:rsid w:val="004B79BD"/>
    <w:pPr>
      <w:spacing w:after="150"/>
    </w:pPr>
    <w:rPr>
      <w:sz w:val="15"/>
      <w:szCs w:val="15"/>
    </w:rPr>
  </w:style>
  <w:style w:type="table" w:styleId="TableGrid">
    <w:name w:val="Table Grid"/>
    <w:basedOn w:val="TableNormal"/>
    <w:rsid w:val="00550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50D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D2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57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POPUP CONVERTING TO HANDOUT</vt:lpstr>
    </vt:vector>
  </TitlesOfParts>
  <Company>The College Board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Writing Tips for Students</dc:title>
  <dc:creator>College Board</dc:creator>
  <cp:keywords>essays, writing tips, students, college board</cp:keywords>
  <cp:lastModifiedBy>Maureen Adras</cp:lastModifiedBy>
  <cp:revision>2</cp:revision>
  <dcterms:created xsi:type="dcterms:W3CDTF">2017-07-16T05:43:00Z</dcterms:created>
  <dcterms:modified xsi:type="dcterms:W3CDTF">2017-07-16T05:43:00Z</dcterms:modified>
</cp:coreProperties>
</file>